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A9FBF" w14:textId="77777777" w:rsidR="00CA3689" w:rsidRPr="002604AB" w:rsidRDefault="008A3484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B1A38C3" wp14:editId="2800558D">
            <wp:simplePos x="0" y="0"/>
            <wp:positionH relativeFrom="column">
              <wp:posOffset>-165100</wp:posOffset>
            </wp:positionH>
            <wp:positionV relativeFrom="paragraph">
              <wp:posOffset>11430</wp:posOffset>
            </wp:positionV>
            <wp:extent cx="862330" cy="847725"/>
            <wp:effectExtent l="0" t="0" r="0" b="9525"/>
            <wp:wrapNone/>
            <wp:docPr id="2" name="Resim 2" descr="ESOGÜ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OGÜyen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ECB5B" wp14:editId="112C2054">
                <wp:simplePos x="0" y="0"/>
                <wp:positionH relativeFrom="column">
                  <wp:posOffset>1020445</wp:posOffset>
                </wp:positionH>
                <wp:positionV relativeFrom="paragraph">
                  <wp:posOffset>8890</wp:posOffset>
                </wp:positionV>
                <wp:extent cx="3790950" cy="977265"/>
                <wp:effectExtent l="5080" t="8890" r="1397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4F4F" w14:textId="77777777"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14:paraId="6EC97AFD" w14:textId="77777777"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14:paraId="42802E53" w14:textId="77777777"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14:paraId="4A7E0E14" w14:textId="77777777"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B9FE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35pt;margin-top:.7pt;width:298.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    <v:textbox>
                  <w:txbxContent>
                    <w:p w14:paraId="40748064" w14:textId="77777777"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14:paraId="506E5711" w14:textId="77777777"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14:paraId="340EFFBE" w14:textId="77777777"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14:paraId="3E75EA53" w14:textId="77777777" w:rsidR="008B74CE" w:rsidRDefault="008B74CE" w:rsidP="008B74C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14:paraId="76EF6522" w14:textId="77777777"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4E0E7D1" wp14:editId="232A2AB3">
            <wp:simplePos x="0" y="0"/>
            <wp:positionH relativeFrom="column">
              <wp:posOffset>5229860</wp:posOffset>
            </wp:positionH>
            <wp:positionV relativeFrom="paragraph">
              <wp:posOffset>74930</wp:posOffset>
            </wp:positionV>
            <wp:extent cx="820420" cy="441325"/>
            <wp:effectExtent l="0" t="0" r="0" b="0"/>
            <wp:wrapNone/>
            <wp:docPr id="1" name="Resim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C834" w14:textId="77777777"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14:paraId="1A9860AA" w14:textId="77777777"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14:paraId="62C11134" w14:textId="77777777"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14:paraId="23BDE19E" w14:textId="77777777"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14:paraId="46852930" w14:textId="77777777"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14:paraId="7D89F884" w14:textId="77777777"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14:paraId="310FD73D" w14:textId="77777777"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14:paraId="47C11F98" w14:textId="77777777"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30"/>
        <w:gridCol w:w="1158"/>
        <w:gridCol w:w="1836"/>
      </w:tblGrid>
      <w:tr w:rsidR="00CA3689" w:rsidRPr="002604AB" w14:paraId="7AA319C5" w14:textId="77777777" w:rsidTr="00CC68BA">
        <w:tc>
          <w:tcPr>
            <w:tcW w:w="1951" w:type="dxa"/>
            <w:vAlign w:val="center"/>
          </w:tcPr>
          <w:p w14:paraId="56E5DB4A" w14:textId="77777777"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14:paraId="4B1A9440" w14:textId="77777777" w:rsidR="00CA3689" w:rsidRPr="002604AB" w:rsidRDefault="00CA3689" w:rsidP="008F124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43F8">
              <w:rPr>
                <w:b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0" w:name="Metin12"/>
            <w:r w:rsidR="009243F8">
              <w:rPr>
                <w:b/>
              </w:rPr>
              <w:instrText xml:space="preserve"> FORMTEXT </w:instrText>
            </w:r>
            <w:r w:rsidR="009243F8">
              <w:rPr>
                <w:b/>
              </w:rPr>
            </w:r>
            <w:r w:rsidR="009243F8">
              <w:rPr>
                <w:b/>
              </w:rPr>
              <w:fldChar w:fldCharType="separate"/>
            </w:r>
            <w:r w:rsidR="008F124E">
              <w:rPr>
                <w:b/>
                <w:noProof/>
              </w:rPr>
              <w:t>ARCHITECTURE</w:t>
            </w:r>
            <w:r w:rsidR="009243F8">
              <w:rPr>
                <w:b/>
              </w:rPr>
              <w:fldChar w:fldCharType="end"/>
            </w:r>
            <w:bookmarkEnd w:id="0"/>
            <w:r w:rsidR="009243F8">
              <w:rPr>
                <w:b/>
              </w:rPr>
              <w:t xml:space="preserve"> </w:t>
            </w:r>
            <w:r w:rsidR="004D5A70">
              <w:rPr>
                <w:b/>
                <w:sz w:val="22"/>
                <w:szCs w:val="28"/>
              </w:rPr>
              <w:t>(</w:t>
            </w:r>
            <w:r w:rsidR="00D94B48">
              <w:rPr>
                <w:b/>
                <w:sz w:val="22"/>
                <w:szCs w:val="28"/>
              </w:rPr>
              <w:t>PhD</w:t>
            </w:r>
            <w:r w:rsidR="004D5A70">
              <w:rPr>
                <w:b/>
                <w:sz w:val="22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55B64A71" w14:textId="77777777"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14:paraId="4D52C02B" w14:textId="77777777"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B09EE">
              <w:rPr>
                <w:rFonts w:ascii="Verdana" w:hAnsi="Verdana"/>
                <w:sz w:val="16"/>
                <w:szCs w:val="16"/>
              </w:rPr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5E2086D6" w14:textId="77777777"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14:paraId="0C855B82" w14:textId="77777777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14:paraId="20E1ABB7" w14:textId="77777777"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14:paraId="6B37911B" w14:textId="77777777" w:rsidTr="008B74CE">
        <w:tc>
          <w:tcPr>
            <w:tcW w:w="1668" w:type="dxa"/>
            <w:vAlign w:val="center"/>
          </w:tcPr>
          <w:p w14:paraId="73143D66" w14:textId="77777777"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14:paraId="6A847494" w14:textId="77777777"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14:paraId="76793BC9" w14:textId="77777777"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14:paraId="23F78F0C" w14:textId="570196A7" w:rsidR="00CA3689" w:rsidRPr="002604AB" w:rsidRDefault="00CA3689" w:rsidP="00D0529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Research Method</w:t>
            </w:r>
            <w:r w:rsidR="00D05292">
              <w:rPr>
                <w:rFonts w:ascii="Verdana" w:hAnsi="Verdana"/>
                <w:noProof/>
                <w:sz w:val="16"/>
                <w:szCs w:val="16"/>
              </w:rPr>
              <w:t>ology</w:t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 in Architecture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4DC6992A" w14:textId="77777777"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14:paraId="63F8B3A4" w14:textId="77777777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ED0E0" w14:textId="77777777"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FFB71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E44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A3BC" w14:textId="77777777"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C49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60DB4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14:paraId="2D84BD38" w14:textId="77777777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08127" w14:textId="77777777"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88F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54D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15C2A" w14:textId="77777777"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496BC9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CB8BE28" w14:textId="77777777"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663F0F5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14:paraId="431F9430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14:paraId="04F9096C" w14:textId="77777777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BE7A2" w14:textId="77777777" w:rsidR="00CA3689" w:rsidRPr="009B0EC0" w:rsidRDefault="00CA3689" w:rsidP="00D94B4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D94B48"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206F8" w14:textId="77777777" w:rsidR="00CA3689" w:rsidRPr="002604AB" w:rsidRDefault="00CA3689" w:rsidP="00D34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623F20" w14:textId="77777777" w:rsidR="00CA3689" w:rsidRPr="002604AB" w:rsidRDefault="00CA3689" w:rsidP="00D34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C58BC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0148" w14:textId="77777777" w:rsidR="00CA3689" w:rsidRPr="002604AB" w:rsidRDefault="00CA3689" w:rsidP="00D34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0F4" w14:textId="77777777" w:rsidR="00CA3689" w:rsidRPr="002604AB" w:rsidRDefault="00CA3689" w:rsidP="00D34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8A4CC3" w14:textId="77777777"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14:paraId="56AFB2E0" w14:textId="77777777" w:rsidR="00CA3689" w:rsidRDefault="008B74CE" w:rsidP="00D34C3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 w:rsidR="00D34C35"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+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6E13A4" w14:textId="77777777"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14:paraId="72F4535E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22F205B" w14:textId="77777777" w:rsidR="00CA3689" w:rsidRPr="002604AB" w:rsidRDefault="00CA3689" w:rsidP="00D34C3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14:paraId="35D87FE3" w14:textId="77777777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EB16D9" w14:textId="77777777"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14:paraId="2F5EE658" w14:textId="77777777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075F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AB488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ACAA42" w14:textId="77777777"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14:paraId="5A0C928C" w14:textId="77777777"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14:paraId="1457F37A" w14:textId="77777777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77D82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6BF44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2F461C8" w14:textId="77777777"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B09EE">
              <w:rPr>
                <w:rFonts w:ascii="Verdana" w:hAnsi="Verdana"/>
                <w:sz w:val="16"/>
                <w:szCs w:val="16"/>
              </w:rPr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14:paraId="424BC77B" w14:textId="77777777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43D2E" w14:textId="77777777"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14:paraId="363B431C" w14:textId="77777777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0953E" w14:textId="77777777"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A6A61" w14:textId="77777777"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FD2A5" w14:textId="77777777"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B0E1C1" w14:textId="77777777"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14:paraId="0DD16C7A" w14:textId="77777777"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14:paraId="3B2A927E" w14:textId="77777777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A6B41" w14:textId="77777777"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416D89" w14:textId="77777777"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8140134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7EF8F7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C21E3BC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14:paraId="3EC9B265" w14:textId="77777777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2B487" w14:textId="77777777"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8731" w14:textId="77777777"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34F39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5531140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14:paraId="7CFF0817" w14:textId="77777777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DA6FB" w14:textId="77777777"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04E" w14:textId="77777777"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5D30FF" w14:textId="77777777" w:rsidR="00CA3689" w:rsidRPr="002604AB" w:rsidRDefault="00CA3689" w:rsidP="00D34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C2D9D78" w14:textId="77777777" w:rsidR="00CA3689" w:rsidRPr="002604AB" w:rsidRDefault="00CA3689" w:rsidP="00D34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14:paraId="6721DD51" w14:textId="77777777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6522A" w14:textId="77777777"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B002E" w14:textId="77777777"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72C645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2D0B92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14:paraId="58F5E50D" w14:textId="77777777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4613E" w14:textId="77777777"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341D2" w14:textId="77777777"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80D4E8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7483EC" w14:textId="77777777"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3DA6F8EB" w14:textId="77777777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10846" w14:textId="77777777"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875C7D" w14:textId="77777777"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0F41961" w14:textId="77777777"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F7E5C47" w14:textId="77777777"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240E88E6" w14:textId="77777777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82324" w14:textId="77777777"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58F8C3" w14:textId="77777777"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(………)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A4C4521" w14:textId="77777777"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B04D93C" w14:textId="77777777"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4BF389D6" w14:textId="77777777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69893" w14:textId="77777777"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382201" w14:textId="77777777"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7D8210" w14:textId="77777777" w:rsidR="00C05AA9" w:rsidRPr="002604AB" w:rsidRDefault="00C05AA9" w:rsidP="00D34C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6A01BFA8" w14:textId="77777777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BB167" w14:textId="77777777"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1B461" w14:textId="77777777" w:rsidR="00C05AA9" w:rsidRPr="002604AB" w:rsidRDefault="00C05AA9" w:rsidP="00C05A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0AB6BAEC" w14:textId="77777777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288BD" w14:textId="77777777"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AC67" w14:textId="77777777" w:rsidR="00C05AA9" w:rsidRPr="002604AB" w:rsidRDefault="00C05AA9" w:rsidP="00D34C3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This course for PHD in Architecture aims to introduce the definition of knowledge, acquisition and production of knowledge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3C1D69E8" w14:textId="77777777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D987F" w14:textId="77777777"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012C9" w14:textId="77777777" w:rsidR="00C05AA9" w:rsidRPr="002604AB" w:rsidRDefault="00C05AA9" w:rsidP="00D34C3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An introduction to the field of epistemology. Topics include the analysis and introduction of knowledge from the simpliest to advanced methodologies.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720C5660" w14:textId="77777777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4CEA9" w14:textId="77777777"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8FA04" w14:textId="77777777" w:rsidR="00C05AA9" w:rsidRPr="002604AB" w:rsidRDefault="00C05AA9" w:rsidP="00D34C3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This course will introduce epistemological concepts and discussions thus students may employ critical and scientific approaches to professional life.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14:paraId="256EF899" w14:textId="77777777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A826E" w14:textId="77777777"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AA2FB" w14:textId="77777777" w:rsidR="00D34C35" w:rsidRPr="00D34C35" w:rsidRDefault="00C05AA9" w:rsidP="00D34C3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At the end of this course,  students in graduate level will learn how to produce scientific knowledge.</w:t>
            </w:r>
          </w:p>
          <w:p w14:paraId="375B5C0A" w14:textId="77777777" w:rsidR="00D34C35" w:rsidRPr="00D34C35" w:rsidRDefault="00D34C35" w:rsidP="00D34C3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</w:p>
          <w:p w14:paraId="46E6B1D7" w14:textId="77777777" w:rsidR="00D34C35" w:rsidRPr="00D34C35" w:rsidRDefault="00D34C35" w:rsidP="00D34C3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noProof/>
                <w:sz w:val="16"/>
                <w:szCs w:val="16"/>
              </w:rPr>
              <w:t>Students will have the knowledge of how to access basic database,  information through the use of libraries.</w:t>
            </w:r>
          </w:p>
          <w:p w14:paraId="1B416684" w14:textId="77777777" w:rsidR="00D34C35" w:rsidRPr="00D34C35" w:rsidRDefault="00D34C35" w:rsidP="00D34C3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</w:p>
          <w:p w14:paraId="37068E86" w14:textId="77777777" w:rsidR="00D34C35" w:rsidRPr="00D34C35" w:rsidRDefault="00D34C35" w:rsidP="00D34C3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noProof/>
                <w:sz w:val="16"/>
                <w:szCs w:val="16"/>
              </w:rPr>
              <w:t>Students achieve the skill to analysis, synthesis and discussion of a scientific topic.</w:t>
            </w:r>
          </w:p>
          <w:p w14:paraId="119689D7" w14:textId="77777777" w:rsidR="00D34C35" w:rsidRPr="00D34C35" w:rsidRDefault="00D34C35" w:rsidP="00D34C3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</w:p>
          <w:p w14:paraId="5732CACE" w14:textId="77777777" w:rsidR="00D34C35" w:rsidRPr="00D34C35" w:rsidRDefault="00D34C35" w:rsidP="00D34C3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noProof/>
                <w:sz w:val="16"/>
                <w:szCs w:val="16"/>
              </w:rPr>
              <w:t>Studients will acquire writing skills for academic papers.</w:t>
            </w:r>
          </w:p>
          <w:p w14:paraId="529B2889" w14:textId="77777777" w:rsidR="00C05AA9" w:rsidRPr="00E3546D" w:rsidRDefault="00C05AA9" w:rsidP="00D34C3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05AA9" w:rsidRPr="002604AB" w14:paraId="270C5434" w14:textId="77777777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3BD7B" w14:textId="77777777"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DE7E" w14:textId="77777777" w:rsidR="00C05AA9" w:rsidRPr="006849DA" w:rsidRDefault="00C05AA9" w:rsidP="00C05AA9">
            <w:pPr>
              <w:pStyle w:val="Heading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14:paraId="24A4C6B5" w14:textId="77777777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0CDC" w14:textId="77777777"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0FB6" w14:textId="77777777" w:rsidR="00D34C35" w:rsidRPr="00D34C35" w:rsidRDefault="00C05AA9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="00D34C35"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Rosenberg, Alex, Bilim Felsefesi: Çağdaş Bir Giriş, dipnot Yay., Ankara, 2014</w:t>
            </w:r>
          </w:p>
          <w:p w14:paraId="47B8B75F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lastRenderedPageBreak/>
              <w:t>2.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 xml:space="preserve">Kuhn T. Bilimsel Devrimlerin Yapısı, Kırmızı Yay. İstanbul, 2010 </w:t>
            </w:r>
          </w:p>
          <w:p w14:paraId="145F93E7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Popper  K., Bilimsel Araştırmanın Mantığı, Yapı Kredi Yayınları, 2003</w:t>
            </w:r>
          </w:p>
          <w:p w14:paraId="31B9B6F9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Groat L. and D. Wang, Architectural Research Methods, New York: Wiley, 2002 (ISBN: 0-471-33365-4)</w:t>
            </w:r>
          </w:p>
          <w:p w14:paraId="3CAD2ED2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5.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McQueen, Ron and Knussen, Christina, Research Methods for Social Science : An Introduction, Pearson Education , 2002</w:t>
            </w:r>
          </w:p>
          <w:p w14:paraId="5AEA0940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6.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Marshall, C. &amp; Rossman, G. B. Designing qualitative research Newbury park, Calif.: Sage Publications, 1989</w:t>
            </w:r>
          </w:p>
          <w:p w14:paraId="5F71C9B8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7.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Fisek, M. H. Elementary methods of research in the social behavioral sciences ,Istanbul: Bogazici University, 1998</w:t>
            </w:r>
          </w:p>
          <w:p w14:paraId="2B548025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8.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Grbich, Carol, New Approaches in Social Research, SAGE Publicatins, 2004</w:t>
            </w:r>
          </w:p>
          <w:p w14:paraId="63C4DF49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9.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Creswell J., Research Design, Thousand Oaks: Sage Publications, 2003</w:t>
            </w:r>
          </w:p>
          <w:p w14:paraId="12B6D72D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10.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Heynen, Hilde, Mimarlik ve Modernite, Versus Yay. Istanbul 2011</w:t>
            </w:r>
          </w:p>
          <w:p w14:paraId="0B69A328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11.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Holliday, Adrian, Doing and Writing Qualitative Research, Sage Pub. London 2002</w:t>
            </w:r>
          </w:p>
          <w:p w14:paraId="6EA4E5C8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12.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Robinson J., “Architectural research: Incorporating myth and science,” JAE, 44, 1, pp. 20-32, 1990.</w:t>
            </w:r>
          </w:p>
          <w:p w14:paraId="471028F6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13.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Templer J. ,“Architectural Research,” JAE, 44, 1, p. 3, 1990.</w:t>
            </w:r>
          </w:p>
          <w:p w14:paraId="52003038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14.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Bamberger M., Integrating quantitative and qualitative research in development projects (pp. 8-16). Washington, D.C.: World Bank. 2000.</w:t>
            </w:r>
          </w:p>
          <w:p w14:paraId="6C46BFCA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15.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Munslow, A. , Objectivity and the writing of history. History of European Ideas, 28(1 -2),43-50, 2002.</w:t>
            </w:r>
          </w:p>
          <w:p w14:paraId="7138945A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16.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Graff, H. J. , Teaching [and] historical understanding: disciplining historicalimagination with historical context. Interchange, 30(2), 143-169, 1999.</w:t>
            </w:r>
          </w:p>
          <w:p w14:paraId="22A03729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17.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Bouma, G. D., Atkinson, G. B. J., &amp; Dixon, B. R. , Chapter 12: Writing up your research. In A Handbook of social science research (2nd ed.) (pp. 221-234). Oxford;University Press. 1995.</w:t>
            </w:r>
          </w:p>
          <w:p w14:paraId="7770DA1C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18.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 xml:space="preserve">Cebeci, S., Bilimsel Araştırma ve Yazma Teknikleri, Alfa Yay., Istanbul. Ocak 2002 </w:t>
            </w:r>
          </w:p>
          <w:p w14:paraId="3F6C698B" w14:textId="77777777" w:rsidR="00D34C35" w:rsidRPr="00D34C35" w:rsidRDefault="00D34C35" w:rsidP="00D34C35">
            <w:pPr>
              <w:pStyle w:val="Heading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>19.</w:t>
            </w:r>
            <w:r w:rsidRPr="00D34C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Creswell, John, Nitel Araştırma Yöntemleri: Beş Yaklaşıma Gore Nitel Araştırma ve Araştırma Deseni; Ed. Bütün; M.; Demir, S., Siyasal Kitapevi,2015</w:t>
            </w:r>
          </w:p>
          <w:p w14:paraId="3D19DFA0" w14:textId="77777777" w:rsidR="00C05AA9" w:rsidRPr="006849DA" w:rsidRDefault="00C05AA9" w:rsidP="00D34C35">
            <w:pPr>
              <w:pStyle w:val="Heading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14:paraId="6067CF77" w14:textId="77777777"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9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8F124E" w:rsidRPr="002604AB" w14:paraId="4B3B6A6C" w14:textId="77777777" w:rsidTr="00A3560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EED8A" w14:textId="77777777" w:rsidR="008F124E" w:rsidRPr="002604AB" w:rsidRDefault="008F124E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F124E" w:rsidRPr="002604AB" w14:paraId="5C50D4D9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A047" w14:textId="77777777" w:rsidR="008F124E" w:rsidRPr="002604AB" w:rsidRDefault="008F124E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7A4F9" w14:textId="77777777" w:rsidR="008F124E" w:rsidRPr="002604AB" w:rsidRDefault="008F124E" w:rsidP="00A35604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F124E" w:rsidRPr="002604AB" w14:paraId="01CAA01F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745B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693A4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0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Inroduction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8F124E" w:rsidRPr="002604AB" w14:paraId="6F356329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78D0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09C34" w14:textId="790AAA13" w:rsidR="008F124E" w:rsidRPr="002604AB" w:rsidRDefault="008F124E" w:rsidP="00D0529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Aims, Content of Research Metho</w:t>
            </w:r>
            <w:r w:rsidR="00D05292">
              <w:rPr>
                <w:rFonts w:ascii="Verdana" w:hAnsi="Verdana"/>
                <w:noProof/>
                <w:sz w:val="16"/>
                <w:szCs w:val="16"/>
              </w:rPr>
              <w:t>dology</w:t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 in Architecture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22BFF936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07CA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9BFCD" w14:textId="38BFD43B" w:rsidR="008F124E" w:rsidRPr="002604AB" w:rsidRDefault="008F124E" w:rsidP="00D0529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Research </w:t>
            </w:r>
            <w:r w:rsidR="00D05292">
              <w:rPr>
                <w:rFonts w:ascii="Verdana" w:hAnsi="Verdana"/>
                <w:noProof/>
                <w:sz w:val="16"/>
                <w:szCs w:val="16"/>
              </w:rPr>
              <w:t xml:space="preserve">Methodolgy </w:t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Approaches in Architecture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1803D0B6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4903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A5BB00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Interpretive-Historical Research in Architecture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3AAA0517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8432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E6734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Correlation Research in Architecture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3E962576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1CF9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E393A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Experimental and Quasi-Experimental Research in Architecture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7DDAEB92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ECF8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ABC6A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Experimental and Quasi-Experimental Research in Architecture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04E25F39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41AA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FF9E3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Logical Argumentation In Architecture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1D5D9C5E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B471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64FBB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>
              <w:rPr>
                <w:rFonts w:ascii="Verdana" w:hAnsi="Verdana"/>
                <w:sz w:val="16"/>
                <w:szCs w:val="16"/>
              </w:rPr>
              <w:t xml:space="preserve">HOMEWORK PRESENTATIONS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594C4D50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7720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ACA35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Case Studies and Combined Strategies in Architecture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5B21FE26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CBDB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F6994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Latest Researh Methodology in Architecture: Design-based Research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5B9FF4E9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D82A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48D5C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>Latest Researh Methodology in Architecture: Research-based Research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70ACF39E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7D77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10A82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Latest Researh Methodology in Architecture: Action-based Research   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01DFED9C" w14:textId="77777777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DECC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20F40" w14:textId="77777777" w:rsidR="008F124E" w:rsidRPr="002604AB" w:rsidRDefault="008F124E" w:rsidP="00D34C3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34C35" w:rsidRPr="00D34C35">
              <w:rPr>
                <w:rFonts w:ascii="Verdana" w:hAnsi="Verdana"/>
                <w:noProof/>
                <w:sz w:val="16"/>
                <w:szCs w:val="16"/>
              </w:rPr>
              <w:t xml:space="preserve">Latest Researh Methodology in Architecture: </w:t>
            </w:r>
            <w:r w:rsidR="00D34C35">
              <w:rPr>
                <w:rFonts w:ascii="Verdana" w:hAnsi="Verdana"/>
                <w:noProof/>
                <w:sz w:val="16"/>
                <w:szCs w:val="16"/>
              </w:rPr>
              <w:t xml:space="preserve">Investigation of Research Studies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F124E" w:rsidRPr="002604AB" w14:paraId="7F8F88CA" w14:textId="77777777" w:rsidTr="00A35604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6AB279B" w14:textId="77777777" w:rsidR="008F124E" w:rsidRPr="002604AB" w:rsidRDefault="008F124E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1B260C" w14:textId="77777777" w:rsidR="008F124E" w:rsidRPr="002604AB" w:rsidRDefault="008F124E" w:rsidP="00A35604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14:paraId="407FBAC6" w14:textId="77777777"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14:paraId="7F2D0E79" w14:textId="77777777"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850"/>
        <w:gridCol w:w="567"/>
        <w:gridCol w:w="709"/>
      </w:tblGrid>
      <w:tr w:rsidR="008C1500" w:rsidRPr="002604AB" w14:paraId="470E811F" w14:textId="77777777" w:rsidTr="000B3AFF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4245" w14:textId="77777777" w:rsidR="008C1500" w:rsidRPr="001B710C" w:rsidRDefault="008C1500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8F124E">
              <w:rPr>
                <w:b/>
              </w:rPr>
              <w:t>ARCHITECTURE</w:t>
            </w:r>
            <w:r w:rsidR="009243F8">
              <w:rPr>
                <w:b/>
              </w:rPr>
              <w:t xml:space="preserve"> </w:t>
            </w:r>
            <w:r w:rsidR="00D94B48">
              <w:rPr>
                <w:rFonts w:ascii="Verdana" w:hAnsi="Verdana"/>
                <w:b/>
                <w:sz w:val="18"/>
                <w:szCs w:val="16"/>
              </w:rPr>
              <w:t>PhD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85D42" w14:textId="77777777"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14:paraId="40439AB7" w14:textId="77777777" w:rsidTr="008F124E">
        <w:trPr>
          <w:trHeight w:val="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5B6E" w14:textId="77777777"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4448" w14:textId="77777777" w:rsidR="00CA3689" w:rsidRPr="002604AB" w:rsidRDefault="008C1500" w:rsidP="00D94B48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D94B48">
              <w:rPr>
                <w:rFonts w:ascii="Verdana" w:hAnsi="Verdana"/>
                <w:b/>
                <w:sz w:val="18"/>
                <w:szCs w:val="16"/>
              </w:rPr>
              <w:t>PhD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5647" w14:textId="77777777"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14:paraId="5E4E8648" w14:textId="77777777"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639C" w14:textId="77777777"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14:paraId="76340DEB" w14:textId="77777777"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6DDB1" w14:textId="77777777"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14:paraId="1073A9BE" w14:textId="77777777"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F124E" w:rsidRPr="002604AB" w14:paraId="131C90BF" w14:textId="77777777" w:rsidTr="008F124E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3D43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2AED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develop and deepen the current and advanced knowledge in the field of original ideas and / or research at the level of expertise, based on master degree qualifications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9C0A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1295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5CE00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8F124E" w:rsidRPr="002604AB" w14:paraId="008E6425" w14:textId="77777777" w:rsidTr="008F124E"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B272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AF0F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understand the interdisciplinary interaction related to the field; reach original results utilising advanced knowledge in analysis, synthesis and evaluation of new and complex ideas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9EA7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3C18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82CE0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8F124E" w:rsidRPr="002604AB" w14:paraId="26C04596" w14:textId="77777777" w:rsidTr="008F124E">
        <w:trPr>
          <w:trHeight w:val="45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9FF4" w14:textId="77777777" w:rsidR="008F124E" w:rsidRPr="001B710C" w:rsidRDefault="008F124E" w:rsidP="008F124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3C8A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evaluate and use new information in a systematic approach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6AE7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E18D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AE2EC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8F124E" w:rsidRPr="002604AB" w14:paraId="4F4956E3" w14:textId="77777777" w:rsidTr="008F124E">
        <w:trPr>
          <w:trHeight w:val="6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5AC4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F1CA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Knowledge of developing original ideas, methods, design and / or applications and apply common idea ,method, design and / or application to a different field; and of doing research , comprehend , design and adapt unique ideas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8B07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71AC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F9D0F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8F124E" w:rsidRPr="002604AB" w14:paraId="6B4A7D05" w14:textId="77777777" w:rsidTr="008F124E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27D8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5A19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take the lead in the area that require the analysis of original and interdisciplinary problems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0F47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F85A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766AB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8F124E" w:rsidRPr="002604AB" w14:paraId="0A176CA7" w14:textId="77777777" w:rsidTr="008F124E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0CEC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86FC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Ability to be an expert and actualize theoretical and practical studies at an academic level , comprehend research methodologies and approaches related to design research areas.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55CD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74CF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C1327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8F124E" w:rsidRPr="002604AB" w14:paraId="6B51CB49" w14:textId="77777777" w:rsidTr="008F124E">
        <w:trPr>
          <w:trHeight w:val="29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FFFF6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612A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Knowledge of scientific norms and standards in research and publication; and of information on ethical knowledge and responsibilities.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6CE4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D1822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397C3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8F124E" w:rsidRPr="002604AB" w14:paraId="33C2EEB6" w14:textId="77777777" w:rsidTr="008F124E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993E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C4C1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Knowledge of meta-cognitive processes like creative and critical thinking, problem solving and decision-making, and of developing novel ideas and methods on related research areas.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FE2CD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9F47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7213D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8F124E" w:rsidRPr="002604AB" w14:paraId="338551DC" w14:textId="77777777" w:rsidTr="008F124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95E1" w14:textId="77777777" w:rsidR="008F124E" w:rsidRPr="001B710C" w:rsidRDefault="008F124E" w:rsidP="008F124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C9CF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>Ability to defend original ideas and to communicate effectively with experts in international platforms.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C158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412E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F776D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  <w:tr w:rsidR="008F124E" w:rsidRPr="002604AB" w14:paraId="73EF3A85" w14:textId="77777777" w:rsidTr="008F124E"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46C8" w14:textId="77777777" w:rsidR="008F124E" w:rsidRPr="001B710C" w:rsidRDefault="008F124E" w:rsidP="008F124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22AD" w14:textId="77777777" w:rsidR="008F124E" w:rsidRPr="008F124E" w:rsidRDefault="008F124E" w:rsidP="008F124E">
            <w:pPr>
              <w:rPr>
                <w:rFonts w:asciiTheme="minorHAnsi" w:hAnsiTheme="minorHAnsi"/>
                <w:sz w:val="20"/>
              </w:rPr>
            </w:pPr>
            <w:r w:rsidRPr="008F124E">
              <w:rPr>
                <w:rFonts w:asciiTheme="minorHAnsi" w:hAnsiTheme="minorHAnsi"/>
                <w:sz w:val="20"/>
              </w:rPr>
              <w:t xml:space="preserve">Ability to control the stages of collecting, interpreting, applying and announcing data related to architectural design by considering social, scientific, cultural and ethical values and teach these values; to develop strategy, policy and implementation strategies and to evaluate the obtained results within the framework of quality processes 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0D48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531A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40562" w14:textId="77777777" w:rsidR="008F124E" w:rsidRPr="002604AB" w:rsidRDefault="008F124E" w:rsidP="008F124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</w:rPr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</w:tr>
    </w:tbl>
    <w:p w14:paraId="3BA4E9D1" w14:textId="77777777"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14:paraId="40AAC72D" w14:textId="4355159F"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</w:t>
      </w:r>
      <w:proofErr w:type="gramStart"/>
      <w:r w:rsidRPr="00FB16FB">
        <w:rPr>
          <w:rFonts w:ascii="Verdana" w:hAnsi="Verdana"/>
          <w:b/>
          <w:sz w:val="18"/>
          <w:szCs w:val="20"/>
          <w:lang w:val="en-US"/>
        </w:rPr>
        <w:t>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proofErr w:type="gramEnd"/>
      <w:r w:rsidR="00CA3689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1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84183B" w:rsidRPr="0084183B">
        <w:rPr>
          <w:rFonts w:ascii="Verdana" w:hAnsi="Verdana"/>
          <w:noProof/>
          <w:sz w:val="18"/>
          <w:szCs w:val="16"/>
        </w:rPr>
        <w:t xml:space="preserve">Assist Prof. Dr. </w:t>
      </w:r>
      <w:r w:rsidR="00D34C35" w:rsidRPr="00D34C35">
        <w:rPr>
          <w:rFonts w:ascii="Verdana" w:hAnsi="Verdana"/>
          <w:noProof/>
          <w:sz w:val="18"/>
          <w:szCs w:val="16"/>
        </w:rPr>
        <w:t xml:space="preserve"> Gökçe ÖNAL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1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2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D05292">
        <w:rPr>
          <w:rFonts w:ascii="Verdana" w:hAnsi="Verdana"/>
          <w:sz w:val="18"/>
          <w:szCs w:val="16"/>
        </w:rPr>
        <w:t>15</w:t>
      </w:r>
      <w:r w:rsidR="00D34C35">
        <w:rPr>
          <w:rFonts w:ascii="Verdana" w:hAnsi="Verdana"/>
          <w:noProof/>
          <w:sz w:val="18"/>
          <w:szCs w:val="16"/>
        </w:rPr>
        <w:t>.0</w:t>
      </w:r>
      <w:r w:rsidR="00D05292">
        <w:rPr>
          <w:rFonts w:ascii="Verdana" w:hAnsi="Verdana"/>
          <w:noProof/>
          <w:sz w:val="18"/>
          <w:szCs w:val="16"/>
        </w:rPr>
        <w:t>5</w:t>
      </w:r>
      <w:bookmarkStart w:id="43" w:name="_GoBack"/>
      <w:bookmarkEnd w:id="43"/>
      <w:r w:rsidR="00D34C35">
        <w:rPr>
          <w:rFonts w:ascii="Verdana" w:hAnsi="Verdana"/>
          <w:noProof/>
          <w:sz w:val="18"/>
          <w:szCs w:val="16"/>
        </w:rPr>
        <w:t>.2019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2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14:paraId="72A7D16D" w14:textId="77777777"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10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47D92" w14:textId="77777777" w:rsidR="00620C59" w:rsidRDefault="00620C59" w:rsidP="00A804D5">
      <w:r>
        <w:separator/>
      </w:r>
    </w:p>
  </w:endnote>
  <w:endnote w:type="continuationSeparator" w:id="0">
    <w:p w14:paraId="7DB43507" w14:textId="77777777" w:rsidR="00620C59" w:rsidRDefault="00620C59" w:rsidP="00A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altName w:val="Arial Unicode MS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48EA" w14:textId="77777777" w:rsidR="00A804D5" w:rsidRDefault="00A804D5" w:rsidP="00A804D5">
    <w:pPr>
      <w:pStyle w:val="Footer"/>
      <w:jc w:val="center"/>
    </w:pPr>
  </w:p>
  <w:p w14:paraId="184008BC" w14:textId="77777777" w:rsidR="00A804D5" w:rsidRDefault="00A804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2B703" w14:textId="77777777" w:rsidR="002B09EE" w:rsidRDefault="008F124E" w:rsidP="008F124E">
    <w:pPr>
      <w:pStyle w:val="Footer"/>
      <w:jc w:val="center"/>
    </w:pPr>
    <w:r>
      <w:rPr>
        <w:rFonts w:ascii="KodchiangUPC" w:hAnsi="KodchiangUPC" w:cs="KodchiangUPC"/>
      </w:rPr>
      <w:t>ESOGÜ FBE ©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4CC7A" w14:textId="77777777" w:rsidR="00620C59" w:rsidRDefault="00620C59" w:rsidP="00A804D5">
      <w:r>
        <w:separator/>
      </w:r>
    </w:p>
  </w:footnote>
  <w:footnote w:type="continuationSeparator" w:id="0">
    <w:p w14:paraId="48A0235D" w14:textId="77777777" w:rsidR="00620C59" w:rsidRDefault="00620C59" w:rsidP="00A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UTMtxmzVDFvp7fEDSOj1Se9BCs8c/Pt8KmoUamMjZMC1bIdGh28b/Wd7Abb6D3OBWxUhb965rrMh7nvADKwg==" w:salt="kqK11JbxMX5EqHngJr9p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9"/>
    <w:rsid w:val="000B3AFF"/>
    <w:rsid w:val="000D31D5"/>
    <w:rsid w:val="0015681B"/>
    <w:rsid w:val="001E4BBE"/>
    <w:rsid w:val="00203FEF"/>
    <w:rsid w:val="002646AC"/>
    <w:rsid w:val="002B09EE"/>
    <w:rsid w:val="0034613B"/>
    <w:rsid w:val="00373CAE"/>
    <w:rsid w:val="00411296"/>
    <w:rsid w:val="00414123"/>
    <w:rsid w:val="004D5A70"/>
    <w:rsid w:val="004F54F7"/>
    <w:rsid w:val="00620C59"/>
    <w:rsid w:val="0084183B"/>
    <w:rsid w:val="008A3484"/>
    <w:rsid w:val="008B74CE"/>
    <w:rsid w:val="008C1500"/>
    <w:rsid w:val="008F124E"/>
    <w:rsid w:val="009243F8"/>
    <w:rsid w:val="00A26A67"/>
    <w:rsid w:val="00A804D5"/>
    <w:rsid w:val="00B83967"/>
    <w:rsid w:val="00C05AA9"/>
    <w:rsid w:val="00CA3689"/>
    <w:rsid w:val="00CC2A4F"/>
    <w:rsid w:val="00CC68BA"/>
    <w:rsid w:val="00D023B1"/>
    <w:rsid w:val="00D05292"/>
    <w:rsid w:val="00D34C35"/>
    <w:rsid w:val="00D827CE"/>
    <w:rsid w:val="00D94B48"/>
    <w:rsid w:val="00E12D23"/>
    <w:rsid w:val="00E930C9"/>
    <w:rsid w:val="00EE0BF0"/>
    <w:rsid w:val="00EE2D5C"/>
    <w:rsid w:val="00F5457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0FA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link w:val="Heading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Heading4Char">
    <w:name w:val="Heading 4 Char"/>
    <w:basedOn w:val="DefaultParagraphFont"/>
    <w:link w:val="Heading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CommentReference">
    <w:name w:val="annotation reference"/>
    <w:basedOn w:val="DefaultParagraphFont"/>
    <w:rsid w:val="00CA36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link w:val="Heading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Heading4Char">
    <w:name w:val="Heading 4 Char"/>
    <w:basedOn w:val="DefaultParagraphFont"/>
    <w:link w:val="Heading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CommentReference">
    <w:name w:val="annotation reference"/>
    <w:basedOn w:val="DefaultParagraphFont"/>
    <w:rsid w:val="00CA36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1181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Gökçe Önal</cp:lastModifiedBy>
  <cp:revision>2</cp:revision>
  <cp:lastPrinted>2015-03-24T14:06:00Z</cp:lastPrinted>
  <dcterms:created xsi:type="dcterms:W3CDTF">2019-05-15T09:30:00Z</dcterms:created>
  <dcterms:modified xsi:type="dcterms:W3CDTF">2019-05-15T09:30:00Z</dcterms:modified>
</cp:coreProperties>
</file>