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1359B3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MİMARLIK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359B3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1359B3" w:rsidTr="00B97D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7758F5" w:rsidRDefault="001359B3" w:rsidP="001359B3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Yüksek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lisans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yeterliliklerine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dayalı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olarak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alanındaki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güncel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ve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ileri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düzeydeki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bilgileri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özgün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düşünce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ve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>/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veya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araştırma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ile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uzmanlık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düzeyinde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geliştirebilme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derinleştirebilme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ve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alanına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yenilik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getirecek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özgün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tanımlara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hAnsiTheme="majorHAnsi" w:cs="Times New Roman"/>
                <w:lang w:val="en-US"/>
              </w:rPr>
              <w:t>ulaşabilme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9B3" w:rsidTr="00B97D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7758F5" w:rsidRDefault="001359B3" w:rsidP="001359B3">
            <w:pPr>
              <w:rPr>
                <w:rFonts w:asciiTheme="majorHAnsi" w:eastAsia="Times New Roman" w:hAnsiTheme="majorHAnsi" w:cs="Times New Roman"/>
                <w:lang w:val="en-US"/>
              </w:rPr>
            </w:pP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Alanının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ilişkili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olduğu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disiplinlerarası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etkileşimi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kavrayabilme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yeni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karmaşık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fikirleri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analiz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sentez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değerlendirmede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uzmanlık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gerektiren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bilgileri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kullanarak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özgün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sonuçlara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ulaşabilme</w:t>
            </w:r>
            <w:proofErr w:type="spellEnd"/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9B3" w:rsidTr="00B97D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7758F5" w:rsidRDefault="001359B3" w:rsidP="001359B3">
            <w:pPr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</w:pP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Alanındaki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yeni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bilgileri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sistematik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bir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yaklaşımla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değerlendirebilme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kullanabilme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9B3" w:rsidTr="00B97D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7758F5" w:rsidRDefault="001359B3" w:rsidP="001359B3">
            <w:pPr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</w:pP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Alanına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yenilik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getiren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yeni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bir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düşünce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yöntem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tasarım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/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veya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uygulama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geliştirebilme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da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bilinen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bir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düşünce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yöntem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tasarım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/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veya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uygulamayı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farklı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bir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alana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uygulayabilme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özgün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bir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konuyu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araştırabilme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kavrayabilme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tasarlayabilme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uyarlayabilme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uygulayabilme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9B3" w:rsidTr="00B97D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7758F5" w:rsidRDefault="001359B3" w:rsidP="001359B3">
            <w:pPr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</w:pP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Özgün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disiplinlerarası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sorunların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çözümlenmesini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gerektiren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ortamlarda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liderlik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yapabilme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9B3" w:rsidTr="00B97D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7758F5" w:rsidRDefault="001359B3" w:rsidP="001359B3">
            <w:pPr>
              <w:spacing w:before="100" w:beforeAutospacing="1" w:after="100" w:afterAutospacing="1"/>
              <w:rPr>
                <w:rFonts w:asciiTheme="majorHAnsi" w:hAnsiTheme="majorHAnsi" w:cs="Times New Roman"/>
                <w:lang w:val="en-US"/>
              </w:rPr>
            </w:pPr>
            <w:r w:rsidRPr="007758F5">
              <w:rPr>
                <w:rFonts w:asciiTheme="majorHAnsi" w:hAnsiTheme="majorHAnsi"/>
              </w:rPr>
              <w:t>İlgili konu alanında uzmanlaşma ve ilgili alanda kuramsal ve uygulamaya yönelik çalışmaların akademik düzeyde gerçekleştirebilme, tasarıma ilişkin bir konunun araştırma mantığını ve yöntemini kavrama.</w:t>
            </w:r>
            <w:r w:rsidRPr="007758F5">
              <w:rPr>
                <w:rFonts w:asciiTheme="majorHAnsi" w:hAnsiTheme="majorHAnsi" w:cs="Times New Roman"/>
                <w:lang w:val="en-US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9B3" w:rsidTr="00B97D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7758F5" w:rsidRDefault="001359B3" w:rsidP="001359B3">
            <w:pPr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</w:pP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Araştırma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yayın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alanında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doğru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bilimsel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norm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standartları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kullanmak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etik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ilkeler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konusunda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gerekli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bilgi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davranış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biçimini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kazandırmak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9B3" w:rsidTr="00B97D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7758F5" w:rsidRDefault="001359B3" w:rsidP="001359B3">
            <w:pPr>
              <w:rPr>
                <w:rFonts w:asciiTheme="majorHAnsi" w:eastAsia="Times New Roman" w:hAnsiTheme="majorHAnsi" w:cs="Times New Roman"/>
                <w:lang w:val="en-US"/>
              </w:rPr>
            </w:pP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Yaratıcı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eleştirel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düşünme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sorun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çözme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karar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verme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gibi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üst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düzey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zihinsel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süreçleri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kullanarak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alanı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ile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ilgili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yeni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düşünce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yöntemler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geliştirebilme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9B3" w:rsidTr="00B97D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7758F5" w:rsidRDefault="001359B3" w:rsidP="001359B3">
            <w:pPr>
              <w:rPr>
                <w:rFonts w:asciiTheme="majorHAnsi" w:eastAsia="Times New Roman" w:hAnsiTheme="majorHAnsi" w:cs="Times New Roman"/>
                <w:lang w:val="en-US"/>
              </w:rPr>
            </w:pP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Uluslararası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platformlarda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uzman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kişiler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ile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alanındaki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konuların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tartışılmasında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özgün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görüşlerini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savunabilme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alanındaki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yetkinliğini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gösteren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etkili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bir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iletişim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kurabilme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9B3" w:rsidTr="00B97D7B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2D2C96" w:rsidRDefault="001359B3" w:rsidP="001359B3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9B3" w:rsidRPr="007758F5" w:rsidRDefault="001359B3" w:rsidP="001359B3">
            <w:pPr>
              <w:rPr>
                <w:rFonts w:asciiTheme="majorHAnsi" w:eastAsia="Times New Roman" w:hAnsiTheme="majorHAnsi" w:cs="Times New Roman"/>
                <w:lang w:val="en-US"/>
              </w:rPr>
            </w:pP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Mimari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tasarım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ile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ilgili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verilerin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toplanması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yorumlanması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uygulanması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duyurulması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aşamalarını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toplumsal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bilimsel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kültürel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etik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değerleri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gözeterek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denetleyebilme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bu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değerleri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öğretebilme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strateji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politika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uygulama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planları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geliştirebilme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ve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elde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edilen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sonuçları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kalite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süreçleri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çerçevesinde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değerlendirebilme</w:t>
            </w:r>
            <w:proofErr w:type="spellEnd"/>
            <w:r w:rsidRPr="007758F5">
              <w:rPr>
                <w:rFonts w:asciiTheme="majorHAnsi" w:eastAsia="Times New Roman" w:hAnsiTheme="majorHAnsi" w:cs="Tahoma"/>
                <w:shd w:val="clear" w:color="auto" w:fill="FFFFFF"/>
                <w:lang w:val="en-US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359B3" w:rsidRPr="002D2C96" w:rsidRDefault="001359B3" w:rsidP="00135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359B3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186D93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85CE-257D-41B3-9D22-DC3460C3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2026-02-18T07:38:00Z</dcterms:modified>
</cp:coreProperties>
</file>