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F05B50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CIVIL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F05B50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F05B50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F05B50" w:rsidTr="00F05B5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D60404" w:rsidRDefault="00F05B50" w:rsidP="00F05B50">
            <w:proofErr w:type="spellStart"/>
            <w:r w:rsidRPr="00D60404">
              <w:t>In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civil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engineering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related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other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fields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ability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understanding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applying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mathematics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basic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science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engineering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science</w:t>
            </w:r>
            <w:proofErr w:type="spellEnd"/>
            <w:r w:rsidRPr="00D60404">
              <w:t xml:space="preserve"> at </w:t>
            </w:r>
            <w:proofErr w:type="spellStart"/>
            <w:r w:rsidRPr="00D60404">
              <w:t>high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level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B50" w:rsidTr="00F05B5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D60404" w:rsidRDefault="00F05B50" w:rsidP="00F05B50">
            <w:proofErr w:type="spellStart"/>
            <w:r w:rsidRPr="00D60404">
              <w:t>In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civil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engineering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related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other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fields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ability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reaching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out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new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information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designing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original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research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projects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that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bring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innovation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to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science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technology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individually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planning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managing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finalizing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these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projects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applying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them</w:t>
            </w:r>
            <w:proofErr w:type="spellEnd"/>
            <w:r w:rsidRPr="00D60404">
              <w:t xml:space="preserve"> in </w:t>
            </w:r>
            <w:proofErr w:type="spellStart"/>
            <w:r w:rsidRPr="00D60404">
              <w:t>the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field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B50" w:rsidTr="00F05B5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D60404" w:rsidRDefault="00F05B50" w:rsidP="00F05B50">
            <w:proofErr w:type="spellStart"/>
            <w:r w:rsidRPr="00D60404">
              <w:t>Ability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designing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planning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managing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finalizing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applying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interdisciplinary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innovative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projects</w:t>
            </w:r>
            <w:proofErr w:type="spellEnd"/>
            <w:r w:rsidRPr="00D60404">
              <w:t xml:space="preserve">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B50" w:rsidTr="00F05B5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D60404" w:rsidRDefault="00F05B50" w:rsidP="00F05B50">
            <w:proofErr w:type="spellStart"/>
            <w:r w:rsidRPr="00D60404">
              <w:t>Ability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presenting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publishing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outcome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the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academic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research</w:t>
            </w:r>
            <w:proofErr w:type="spellEnd"/>
            <w:r w:rsidRPr="00D60404">
              <w:t xml:space="preserve"> at </w:t>
            </w:r>
            <w:proofErr w:type="spellStart"/>
            <w:r w:rsidRPr="00D60404">
              <w:t>all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different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kinds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academic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meetings</w:t>
            </w:r>
            <w:proofErr w:type="spellEnd"/>
            <w:r w:rsidRPr="00D60404">
              <w:t xml:space="preserve">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B50" w:rsidTr="00F05B5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D60404" w:rsidRDefault="00F05B50" w:rsidP="00F05B50">
            <w:proofErr w:type="spellStart"/>
            <w:r w:rsidRPr="00D60404">
              <w:t>Ability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using</w:t>
            </w:r>
            <w:proofErr w:type="spellEnd"/>
            <w:r w:rsidRPr="00D60404">
              <w:t xml:space="preserve"> at </w:t>
            </w:r>
            <w:proofErr w:type="spellStart"/>
            <w:r w:rsidRPr="00D60404">
              <w:t>least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one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foreign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language</w:t>
            </w:r>
            <w:proofErr w:type="spellEnd"/>
            <w:r w:rsidRPr="00D60404">
              <w:t xml:space="preserve"> at a </w:t>
            </w:r>
            <w:proofErr w:type="spellStart"/>
            <w:r w:rsidRPr="00D60404">
              <w:t>sufficient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level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ability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communication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discussion</w:t>
            </w:r>
            <w:proofErr w:type="spellEnd"/>
            <w:r w:rsidRPr="00D60404">
              <w:t xml:space="preserve"> in </w:t>
            </w:r>
            <w:proofErr w:type="spellStart"/>
            <w:r w:rsidRPr="00D60404">
              <w:t>this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language</w:t>
            </w:r>
            <w:proofErr w:type="spellEnd"/>
            <w:r w:rsidRPr="00D60404">
              <w:t xml:space="preserve"> in </w:t>
            </w:r>
            <w:proofErr w:type="spellStart"/>
            <w:r w:rsidRPr="00D60404">
              <w:t>verbal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writing</w:t>
            </w:r>
            <w:proofErr w:type="spellEnd"/>
            <w:r w:rsidRPr="00D60404">
              <w:t xml:space="preserve"> at </w:t>
            </w:r>
            <w:proofErr w:type="spellStart"/>
            <w:r w:rsidRPr="00D60404">
              <w:t>high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level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B50" w:rsidTr="00F05B5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D60404" w:rsidRDefault="00F05B50" w:rsidP="00F05B50">
            <w:proofErr w:type="spellStart"/>
            <w:r w:rsidRPr="00D60404">
              <w:t>Ability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discussing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synthesizing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evaluating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new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ideas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developments</w:t>
            </w:r>
            <w:proofErr w:type="spellEnd"/>
            <w:r w:rsidRPr="00D60404">
              <w:t xml:space="preserve"> in his </w:t>
            </w:r>
            <w:proofErr w:type="spellStart"/>
            <w:r w:rsidRPr="00D60404">
              <w:t>field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B50" w:rsidTr="00F05B5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B50" w:rsidRDefault="00F05B50" w:rsidP="00F05B50">
            <w:proofErr w:type="spellStart"/>
            <w:r w:rsidRPr="00D60404">
              <w:t>Ability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evaluation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recent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scientific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technologic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social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cultural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environmental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developments</w:t>
            </w:r>
            <w:proofErr w:type="spellEnd"/>
            <w:r w:rsidRPr="00D60404">
              <w:t xml:space="preserve">; </w:t>
            </w:r>
            <w:proofErr w:type="spellStart"/>
            <w:r w:rsidRPr="00D60404">
              <w:t>to</w:t>
            </w:r>
            <w:proofErr w:type="spellEnd"/>
            <w:r w:rsidRPr="00D60404">
              <w:t xml:space="preserve"> be </w:t>
            </w:r>
            <w:proofErr w:type="spellStart"/>
            <w:r w:rsidRPr="00D60404">
              <w:t>aware</w:t>
            </w:r>
            <w:proofErr w:type="spellEnd"/>
            <w:r w:rsidRPr="00D60404">
              <w:t xml:space="preserve"> of </w:t>
            </w:r>
            <w:proofErr w:type="spellStart"/>
            <w:r w:rsidRPr="00D60404">
              <w:t>being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objective</w:t>
            </w:r>
            <w:proofErr w:type="spellEnd"/>
            <w:r w:rsidRPr="00D60404">
              <w:t xml:space="preserve">, </w:t>
            </w:r>
            <w:proofErr w:type="spellStart"/>
            <w:r w:rsidRPr="00D60404">
              <w:t>ethical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and</w:t>
            </w:r>
            <w:proofErr w:type="spellEnd"/>
            <w:r w:rsidRPr="00D60404">
              <w:t xml:space="preserve"> </w:t>
            </w:r>
            <w:proofErr w:type="spellStart"/>
            <w:r w:rsidRPr="00D60404">
              <w:t>responsible</w:t>
            </w:r>
            <w:proofErr w:type="spellEnd"/>
            <w:r w:rsidRPr="00D60404">
              <w:t xml:space="preserve">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05B50" w:rsidRPr="002D2C96" w:rsidRDefault="00F05B50" w:rsidP="00F0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05B50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0C7F27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C70B-B7CF-401B-9829-D470C854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2026-02-18T07:14:00Z</dcterms:modified>
</cp:coreProperties>
</file>