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2A4C59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MATEMATİK VE BİLGİSAYAR BİLİMLERİ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2A4C59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Alanında bilimsel araştırma yaparak bilgiye genişlemesine ve derinlemesine ulaşır, bilgiyi değerlendirir, yorumlar ve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Alanında uygulanan güncel teknik ve yöntemler ile bunların kısıtları hakkında kapsamlı bilgi sahibidir.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 xml:space="preserve">Belirsiz, sınırlı ya da eksik verileri kullanarak bilimsel yöntemlerle bilgiyi tamamlar ve uygular; değişik disiplinlere ait bilgileri </w:t>
            </w:r>
            <w:proofErr w:type="spellStart"/>
            <w:r w:rsidRPr="00B76E9A">
              <w:t>birarada</w:t>
            </w:r>
            <w:proofErr w:type="spellEnd"/>
            <w:r w:rsidRPr="00B76E9A">
              <w:t xml:space="preserve">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Mesleğinin yeni ve gelişmekte olan uygulamalarının farkındadır, ihtiyaç duyduğunda bunları inceler ve öğrenir.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Alanı ile ilgili problemleri tanımlar ve formüle eder, çözmek için yöntem geliştirir ve çözümlerde yenilikçi yöntemler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Yeni ve/veya özgün fikir ve yöntemler geliştirme; karmaşık sistem veya süreçleri tasarlama ve tasarımlarında yenilikçi/alternatif çözümler geliştirme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 xml:space="preserve">Kuramsal, </w:t>
            </w:r>
            <w:proofErr w:type="gramStart"/>
            <w:r w:rsidRPr="00B76E9A">
              <w:t>deneysel  ve</w:t>
            </w:r>
            <w:proofErr w:type="gramEnd"/>
            <w:r w:rsidRPr="00B76E9A">
              <w:t xml:space="preserve"> modelleme esaslı araştırmaları tasarlar ve uygular; bu süreçte karşılaşılan karmaşık problemleri irdeler ve çözümler.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Disiplin içi ve çok disiplinli takımlarda etkin biçimde çalışabilir, bu tür takımlarda liderlik yapabilir ve karmaşık durumlarda çözüm yaklaşımları geliştirebilir; bağımsız çalışabilir ve sorumluluk alır.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Bir yabancı dili en az Avrupa Dil Portföyü B2 Genel Düzeyinde kullanarak, sözlü ve yazılı iletişim kurar.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Çalışmalarının süreç ve sonuçlarını, o alandaki veya alan dışındaki ulusal ve uluslararası ortamlarda sistematik ve açık bir şekilde yazılı ya da sözlü olarak aktarır.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Verilerin toplanması, yorumlanması, duyurulması aşamalarında ve mesleki tüm etkinliklerde toplumsal, bilimsel ve etki değerleri gözetir.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C59" w:rsidTr="000269A5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A4C59" w:rsidRPr="002D2C96" w:rsidRDefault="002A4C59" w:rsidP="002A4C59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A4C59" w:rsidRPr="00B76E9A" w:rsidRDefault="002A4C59" w:rsidP="002A4C59">
            <w:r w:rsidRPr="00B76E9A">
              <w:t>Alanı için gerekli olan teknikleri, yetenekleri ve modern araçları ileri düzeyde kullanma becerisi kazanır.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A4C59" w:rsidRPr="002D2C96" w:rsidRDefault="002A4C59" w:rsidP="002A4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A4C59"/>
    <w:rsid w:val="002D2C96"/>
    <w:rsid w:val="003970E7"/>
    <w:rsid w:val="003F4C98"/>
    <w:rsid w:val="0053439F"/>
    <w:rsid w:val="00551279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476F73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7D94F-6191-42C1-AA8C-8C10298F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2026-02-18T07:02:00Z</dcterms:modified>
</cp:coreProperties>
</file>